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85" w:rsidRDefault="00025995" w:rsidP="00252885">
      <w:pPr>
        <w:jc w:val="center"/>
        <w:rPr>
          <w:rFonts w:ascii="Arial Narrow" w:hAnsi="Arial Narrow"/>
          <w:b/>
          <w:sz w:val="22"/>
        </w:rPr>
      </w:pPr>
      <w:r>
        <w:rPr>
          <w:rFonts w:ascii="Arial Narrow" w:hAnsi="Arial Narrow"/>
          <w:b/>
          <w:sz w:val="22"/>
        </w:rPr>
        <w:t xml:space="preserve">Journal, Descriptive Language, and Grammar Unit </w:t>
      </w:r>
      <w:r w:rsidR="00051515">
        <w:rPr>
          <w:rFonts w:ascii="Arial Narrow" w:hAnsi="Arial Narrow"/>
          <w:b/>
          <w:sz w:val="22"/>
        </w:rPr>
        <w:t xml:space="preserve">Socratic </w:t>
      </w:r>
      <w:r>
        <w:rPr>
          <w:rFonts w:ascii="Arial Narrow" w:hAnsi="Arial Narrow"/>
          <w:b/>
          <w:sz w:val="22"/>
        </w:rPr>
        <w:t>Review</w:t>
      </w:r>
    </w:p>
    <w:p w:rsidR="00252885" w:rsidRDefault="00252885" w:rsidP="00252885">
      <w:pPr>
        <w:rPr>
          <w:rFonts w:ascii="Arial Narrow" w:hAnsi="Arial Narrow"/>
          <w:b/>
          <w:sz w:val="22"/>
        </w:rPr>
      </w:pPr>
    </w:p>
    <w:p w:rsidR="00252885" w:rsidRPr="00FF420C" w:rsidRDefault="00252885" w:rsidP="00252885">
      <w:pPr>
        <w:rPr>
          <w:rFonts w:ascii="Arial Narrow" w:hAnsi="Arial Narrow"/>
          <w:sz w:val="22"/>
        </w:rPr>
      </w:pPr>
      <w:r w:rsidRPr="0091321B">
        <w:rPr>
          <w:rFonts w:ascii="Arial Narrow" w:hAnsi="Arial Narrow"/>
          <w:b/>
          <w:sz w:val="22"/>
        </w:rPr>
        <w:t xml:space="preserve">Author: </w:t>
      </w:r>
      <w:r w:rsidRPr="00FF420C">
        <w:rPr>
          <w:rFonts w:ascii="Arial Narrow" w:hAnsi="Arial Narrow"/>
          <w:sz w:val="22"/>
        </w:rPr>
        <w:t>Janel Peterson</w:t>
      </w:r>
      <w:r w:rsidRPr="00FF420C">
        <w:rPr>
          <w:rFonts w:ascii="Arial Narrow" w:hAnsi="Arial Narrow"/>
          <w:sz w:val="22"/>
        </w:rPr>
        <w:tab/>
      </w:r>
    </w:p>
    <w:p w:rsidR="00252885" w:rsidRPr="0091321B" w:rsidRDefault="00252885" w:rsidP="00252885">
      <w:pPr>
        <w:rPr>
          <w:rFonts w:ascii="Arial Narrow" w:hAnsi="Arial Narrow"/>
          <w:b/>
          <w:sz w:val="22"/>
        </w:rPr>
      </w:pPr>
    </w:p>
    <w:p w:rsidR="00252885" w:rsidRPr="00FF420C" w:rsidRDefault="00252885" w:rsidP="00252885">
      <w:pPr>
        <w:rPr>
          <w:rFonts w:ascii="Arial Narrow" w:hAnsi="Arial Narrow"/>
          <w:sz w:val="22"/>
        </w:rPr>
      </w:pPr>
      <w:r w:rsidRPr="0091321B">
        <w:rPr>
          <w:rFonts w:ascii="Arial Narrow" w:hAnsi="Arial Narrow"/>
          <w:b/>
          <w:sz w:val="22"/>
        </w:rPr>
        <w:t xml:space="preserve">Date Created: </w:t>
      </w:r>
      <w:r w:rsidRPr="00FF420C">
        <w:rPr>
          <w:rFonts w:ascii="Arial Narrow" w:hAnsi="Arial Narrow"/>
          <w:sz w:val="22"/>
        </w:rPr>
        <w:t>April 7, 2012</w:t>
      </w:r>
    </w:p>
    <w:p w:rsidR="00252885" w:rsidRPr="0091321B" w:rsidRDefault="00252885" w:rsidP="00252885">
      <w:pPr>
        <w:rPr>
          <w:rFonts w:ascii="Arial Narrow" w:hAnsi="Arial Narrow"/>
          <w:b/>
          <w:sz w:val="22"/>
        </w:rPr>
      </w:pPr>
    </w:p>
    <w:p w:rsidR="00252885" w:rsidRPr="0091321B" w:rsidRDefault="00252885" w:rsidP="00252885">
      <w:pPr>
        <w:rPr>
          <w:rFonts w:ascii="Arial Narrow" w:hAnsi="Arial Narrow"/>
          <w:b/>
          <w:sz w:val="22"/>
        </w:rPr>
      </w:pPr>
      <w:r w:rsidRPr="0091321B">
        <w:rPr>
          <w:rFonts w:ascii="Arial Narrow" w:hAnsi="Arial Narrow"/>
          <w:b/>
          <w:sz w:val="22"/>
        </w:rPr>
        <w:t>Subject(s):</w:t>
      </w:r>
      <w:r w:rsidRPr="00FF420C">
        <w:rPr>
          <w:rFonts w:ascii="Arial Narrow" w:hAnsi="Arial Narrow"/>
          <w:sz w:val="22"/>
        </w:rPr>
        <w:t>English I</w:t>
      </w:r>
    </w:p>
    <w:p w:rsidR="00252885" w:rsidRPr="0091321B" w:rsidRDefault="00252885" w:rsidP="00252885">
      <w:pPr>
        <w:rPr>
          <w:rFonts w:ascii="Arial Narrow" w:hAnsi="Arial Narrow"/>
          <w:b/>
          <w:sz w:val="22"/>
        </w:rPr>
      </w:pPr>
    </w:p>
    <w:p w:rsidR="00252885" w:rsidRPr="0091321B" w:rsidRDefault="00252885" w:rsidP="00252885">
      <w:pPr>
        <w:rPr>
          <w:rFonts w:ascii="Arial Narrow" w:hAnsi="Arial Narrow"/>
          <w:sz w:val="22"/>
        </w:rPr>
      </w:pPr>
      <w:r w:rsidRPr="0091321B">
        <w:rPr>
          <w:rFonts w:ascii="Arial Narrow" w:hAnsi="Arial Narrow"/>
          <w:b/>
          <w:sz w:val="22"/>
        </w:rPr>
        <w:t xml:space="preserve">Topic or Unit of Study (Title): </w:t>
      </w:r>
      <w:r>
        <w:rPr>
          <w:rFonts w:ascii="Arial Narrow" w:hAnsi="Arial Narrow"/>
          <w:sz w:val="22"/>
        </w:rPr>
        <w:t>Journal Writing, Descriptive Language, and Grammar Review</w:t>
      </w:r>
    </w:p>
    <w:p w:rsidR="00252885" w:rsidRPr="0091321B" w:rsidRDefault="00252885" w:rsidP="00252885">
      <w:pPr>
        <w:rPr>
          <w:rFonts w:ascii="Arial Narrow" w:hAnsi="Arial Narrow"/>
          <w:sz w:val="22"/>
        </w:rPr>
      </w:pPr>
    </w:p>
    <w:p w:rsidR="00252885" w:rsidRPr="0091321B" w:rsidRDefault="00252885" w:rsidP="00252885">
      <w:pPr>
        <w:rPr>
          <w:rFonts w:ascii="Arial Narrow" w:hAnsi="Arial Narrow"/>
          <w:sz w:val="22"/>
        </w:rPr>
      </w:pPr>
      <w:r w:rsidRPr="0091321B">
        <w:rPr>
          <w:rFonts w:ascii="Arial Narrow" w:hAnsi="Arial Narrow"/>
          <w:b/>
          <w:sz w:val="22"/>
        </w:rPr>
        <w:t>Grade Level:</w:t>
      </w:r>
      <w:r>
        <w:rPr>
          <w:rFonts w:ascii="Arial Narrow" w:hAnsi="Arial Narrow"/>
          <w:sz w:val="22"/>
        </w:rPr>
        <w:t>9</w:t>
      </w:r>
    </w:p>
    <w:p w:rsidR="00252885" w:rsidRPr="0091321B" w:rsidRDefault="00252885" w:rsidP="00252885">
      <w:pPr>
        <w:rPr>
          <w:rFonts w:ascii="Arial Narrow" w:hAnsi="Arial Narrow"/>
          <w:b/>
          <w:sz w:val="22"/>
        </w:rPr>
      </w:pPr>
    </w:p>
    <w:p w:rsidR="00252885" w:rsidRPr="0091321B" w:rsidRDefault="00252885" w:rsidP="00252885">
      <w:pPr>
        <w:rPr>
          <w:rFonts w:ascii="Arial Narrow" w:hAnsi="Arial Narrow"/>
          <w:sz w:val="22"/>
        </w:rPr>
      </w:pPr>
      <w:r w:rsidRPr="00000988">
        <w:rPr>
          <w:rFonts w:ascii="Arial Narrow" w:hAnsi="Arial Narrow"/>
          <w:b/>
          <w:sz w:val="22"/>
        </w:rPr>
        <w:t>Materials</w:t>
      </w:r>
      <w:r w:rsidRPr="00E71809">
        <w:rPr>
          <w:rFonts w:ascii="Arial Narrow" w:hAnsi="Arial Narrow"/>
          <w:i/>
          <w:sz w:val="22"/>
        </w:rPr>
        <w:t>:</w:t>
      </w:r>
      <w:r w:rsidR="00E71809" w:rsidRPr="00E71809">
        <w:rPr>
          <w:rFonts w:ascii="Arial Narrow" w:hAnsi="Arial Narrow"/>
          <w:sz w:val="22"/>
        </w:rPr>
        <w:t>6 copies per group for each printout</w:t>
      </w:r>
      <w:r w:rsidRPr="00E71809">
        <w:rPr>
          <w:rFonts w:ascii="Arial Narrow" w:hAnsi="Arial Narrow"/>
          <w:sz w:val="22"/>
        </w:rPr>
        <w:t xml:space="preserve"> of student blogs (names changed</w:t>
      </w:r>
      <w:r w:rsidR="00051515" w:rsidRPr="00E71809">
        <w:rPr>
          <w:rFonts w:ascii="Arial Narrow" w:hAnsi="Arial Narrow"/>
          <w:sz w:val="22"/>
        </w:rPr>
        <w:t xml:space="preserve"> or removed), </w:t>
      </w:r>
      <w:r w:rsidR="00CA5B21">
        <w:rPr>
          <w:rFonts w:ascii="Arial Narrow" w:hAnsi="Arial Narrow"/>
          <w:sz w:val="22"/>
        </w:rPr>
        <w:t>different colored pens</w:t>
      </w:r>
    </w:p>
    <w:p w:rsidR="00252885" w:rsidRPr="0091321B" w:rsidRDefault="00252885" w:rsidP="00252885">
      <w:pPr>
        <w:rPr>
          <w:rFonts w:ascii="Arial Narrow" w:hAnsi="Arial Narrow"/>
          <w:sz w:val="22"/>
        </w:rPr>
      </w:pPr>
    </w:p>
    <w:p w:rsidR="00252885" w:rsidRPr="00000988" w:rsidRDefault="00252885" w:rsidP="00252885">
      <w:pPr>
        <w:rPr>
          <w:rFonts w:ascii="Arial Narrow" w:hAnsi="Arial Narrow"/>
          <w:sz w:val="22"/>
        </w:rPr>
      </w:pPr>
      <w:r w:rsidRPr="00000988">
        <w:rPr>
          <w:rFonts w:ascii="Arial Narrow" w:hAnsi="Arial Narrow"/>
          <w:b/>
          <w:sz w:val="22"/>
        </w:rPr>
        <w:t>Summary (and Rationale):</w:t>
      </w:r>
      <w:r w:rsidRPr="00000988">
        <w:rPr>
          <w:rFonts w:ascii="Arial Narrow" w:hAnsi="Arial Narrow"/>
          <w:sz w:val="22"/>
        </w:rPr>
        <w:t xml:space="preserve">  Students will be combining knowledge attained in previous descriptive language, grammar, and spelling and punctuation lessons to identify different elements of writing in students’ journal anonymous entries. </w:t>
      </w:r>
    </w:p>
    <w:p w:rsidR="00252885" w:rsidRPr="0091321B" w:rsidRDefault="00252885" w:rsidP="00252885">
      <w:pPr>
        <w:rPr>
          <w:rFonts w:ascii="Arial Narrow" w:hAnsi="Arial Narrow"/>
          <w:sz w:val="22"/>
        </w:rPr>
      </w:pPr>
    </w:p>
    <w:p w:rsidR="00252885" w:rsidRDefault="00252885" w:rsidP="00252885">
      <w:pPr>
        <w:rPr>
          <w:rFonts w:ascii="Arial Narrow" w:hAnsi="Arial Narrow"/>
          <w:sz w:val="22"/>
        </w:rPr>
      </w:pPr>
      <w:r w:rsidRPr="0091321B">
        <w:rPr>
          <w:rFonts w:ascii="Arial Narrow" w:hAnsi="Arial Narrow"/>
          <w:b/>
          <w:sz w:val="22"/>
        </w:rPr>
        <w:t>I. Focus and Review (Establish Prior Knowledge</w:t>
      </w:r>
      <w:r>
        <w:rPr>
          <w:rFonts w:ascii="Arial Narrow" w:hAnsi="Arial Narrow"/>
          <w:b/>
          <w:sz w:val="22"/>
        </w:rPr>
        <w:t>)</w:t>
      </w:r>
      <w:r w:rsidRPr="0091321B">
        <w:rPr>
          <w:rFonts w:ascii="Arial Narrow" w:hAnsi="Arial Narrow"/>
          <w:b/>
          <w:sz w:val="22"/>
        </w:rPr>
        <w:t xml:space="preserve">: </w:t>
      </w:r>
      <w:r>
        <w:rPr>
          <w:rFonts w:ascii="Arial Narrow" w:hAnsi="Arial Narrow"/>
          <w:sz w:val="22"/>
        </w:rPr>
        <w:t>[</w:t>
      </w:r>
      <w:r w:rsidR="00051515">
        <w:rPr>
          <w:rFonts w:ascii="Arial Narrow" w:hAnsi="Arial Narrow"/>
          <w:sz w:val="22"/>
        </w:rPr>
        <w:t>10</w:t>
      </w:r>
      <w:r>
        <w:rPr>
          <w:rFonts w:ascii="Arial Narrow" w:hAnsi="Arial Narrow"/>
          <w:sz w:val="22"/>
        </w:rPr>
        <w:t xml:space="preserve"> minutes]</w:t>
      </w:r>
    </w:p>
    <w:p w:rsidR="00252885" w:rsidRPr="0091321B" w:rsidRDefault="00252885" w:rsidP="00252885">
      <w:pPr>
        <w:rPr>
          <w:rFonts w:ascii="Arial Narrow" w:hAnsi="Arial Narrow"/>
          <w:sz w:val="22"/>
        </w:rPr>
      </w:pPr>
      <w:r>
        <w:rPr>
          <w:rFonts w:ascii="Arial Narrow" w:hAnsi="Arial Narrow"/>
          <w:sz w:val="22"/>
        </w:rPr>
        <w:tab/>
      </w:r>
      <w:r w:rsidR="00051515">
        <w:rPr>
          <w:rFonts w:ascii="Arial Narrow" w:hAnsi="Arial Narrow"/>
          <w:sz w:val="22"/>
        </w:rPr>
        <w:t xml:space="preserve">Praise these journal entries on having quality content. Remind them that journals often serve as a foundation for more formal writing, and do not necessarily have to be grammatically flawless. Review grammar notes and qualities of descriptive language. </w:t>
      </w:r>
    </w:p>
    <w:p w:rsidR="00252885" w:rsidRPr="0091321B" w:rsidRDefault="00252885" w:rsidP="00252885">
      <w:pPr>
        <w:rPr>
          <w:rFonts w:ascii="Arial Narrow" w:hAnsi="Arial Narrow"/>
          <w:sz w:val="22"/>
        </w:rPr>
      </w:pPr>
    </w:p>
    <w:p w:rsidR="00252885" w:rsidRDefault="00252885" w:rsidP="00252885">
      <w:pPr>
        <w:rPr>
          <w:rFonts w:ascii="Arial Narrow" w:hAnsi="Arial Narrow"/>
          <w:sz w:val="22"/>
        </w:rPr>
      </w:pPr>
      <w:r w:rsidRPr="0091321B">
        <w:rPr>
          <w:rFonts w:ascii="Arial Narrow" w:hAnsi="Arial Narrow"/>
          <w:b/>
          <w:sz w:val="22"/>
        </w:rPr>
        <w:t xml:space="preserve">II. Statement of Instructional Objective(s) </w:t>
      </w:r>
      <w:r w:rsidRPr="0091321B">
        <w:rPr>
          <w:rFonts w:ascii="Arial Narrow" w:hAnsi="Arial Narrow"/>
          <w:b/>
          <w:i/>
          <w:sz w:val="22"/>
        </w:rPr>
        <w:t>and Assessments</w:t>
      </w:r>
      <w:r w:rsidRPr="0091321B">
        <w:rPr>
          <w:rFonts w:ascii="Arial Narrow" w:hAnsi="Arial Narrow"/>
          <w:b/>
          <w:sz w:val="22"/>
        </w:rPr>
        <w:t>:</w:t>
      </w:r>
    </w:p>
    <w:p w:rsidR="00252885" w:rsidRPr="00FB25BC" w:rsidRDefault="00252885" w:rsidP="00252885">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5"/>
        <w:gridCol w:w="4441"/>
      </w:tblGrid>
      <w:tr w:rsidR="00252885" w:rsidRPr="00C50651" w:rsidTr="002072AF">
        <w:tc>
          <w:tcPr>
            <w:tcW w:w="4415" w:type="dxa"/>
          </w:tcPr>
          <w:p w:rsidR="00252885" w:rsidRPr="00204082" w:rsidRDefault="00252885" w:rsidP="002072AF">
            <w:pPr>
              <w:spacing w:before="100" w:beforeAutospacing="1" w:after="100" w:afterAutospacing="1"/>
              <w:rPr>
                <w:rFonts w:ascii="Arial Narrow" w:hAnsi="Arial Narrow"/>
                <w:b/>
                <w:sz w:val="22"/>
                <w:szCs w:val="22"/>
              </w:rPr>
            </w:pPr>
            <w:r w:rsidRPr="00204082">
              <w:rPr>
                <w:rFonts w:ascii="Arial Narrow" w:hAnsi="Arial Narrow"/>
                <w:b/>
                <w:sz w:val="22"/>
                <w:szCs w:val="22"/>
              </w:rPr>
              <w:t>Objectives</w:t>
            </w:r>
          </w:p>
        </w:tc>
        <w:tc>
          <w:tcPr>
            <w:tcW w:w="4441" w:type="dxa"/>
          </w:tcPr>
          <w:p w:rsidR="00252885" w:rsidRPr="00204082" w:rsidRDefault="00252885" w:rsidP="002072AF">
            <w:pPr>
              <w:spacing w:before="100" w:beforeAutospacing="1" w:after="100" w:afterAutospacing="1"/>
              <w:rPr>
                <w:rFonts w:ascii="Arial Narrow" w:hAnsi="Arial Narrow"/>
                <w:b/>
                <w:sz w:val="22"/>
                <w:szCs w:val="22"/>
              </w:rPr>
            </w:pPr>
            <w:r w:rsidRPr="00204082">
              <w:rPr>
                <w:rFonts w:ascii="Arial Narrow" w:hAnsi="Arial Narrow"/>
                <w:b/>
                <w:sz w:val="22"/>
                <w:szCs w:val="22"/>
              </w:rPr>
              <w:t>Assessments</w:t>
            </w:r>
          </w:p>
        </w:tc>
      </w:tr>
      <w:tr w:rsidR="00252885" w:rsidRPr="00C50651" w:rsidTr="002072AF">
        <w:tc>
          <w:tcPr>
            <w:tcW w:w="4415" w:type="dxa"/>
          </w:tcPr>
          <w:p w:rsidR="00252885" w:rsidRPr="00E71809" w:rsidRDefault="00E71809" w:rsidP="00E71809">
            <w:pPr>
              <w:pStyle w:val="NoSpacing"/>
              <w:numPr>
                <w:ilvl w:val="0"/>
                <w:numId w:val="1"/>
              </w:numPr>
              <w:ind w:left="180" w:hanging="180"/>
              <w:rPr>
                <w:rFonts w:ascii="Arial Narrow" w:hAnsi="Arial Narrow"/>
                <w:i/>
                <w:sz w:val="22"/>
              </w:rPr>
            </w:pPr>
            <w:r w:rsidRPr="00E71809">
              <w:rPr>
                <w:rFonts w:ascii="Arial Narrow" w:hAnsi="Arial Narrow"/>
                <w:i/>
                <w:sz w:val="22"/>
              </w:rPr>
              <w:t xml:space="preserve">Students will work together to identify </w:t>
            </w:r>
            <w:r w:rsidR="00582495">
              <w:rPr>
                <w:rFonts w:ascii="Arial Narrow" w:hAnsi="Arial Narrow"/>
                <w:i/>
                <w:sz w:val="22"/>
              </w:rPr>
              <w:t xml:space="preserve">at least 2 </w:t>
            </w:r>
            <w:r w:rsidRPr="00E71809">
              <w:rPr>
                <w:rFonts w:ascii="Arial Narrow" w:hAnsi="Arial Narrow"/>
                <w:i/>
                <w:sz w:val="22"/>
              </w:rPr>
              <w:t xml:space="preserve">examples of descriptive language. </w:t>
            </w:r>
          </w:p>
          <w:p w:rsidR="00E71809" w:rsidRPr="00582495" w:rsidRDefault="00E71809" w:rsidP="00E71809">
            <w:pPr>
              <w:pStyle w:val="NoSpacing"/>
              <w:numPr>
                <w:ilvl w:val="0"/>
                <w:numId w:val="1"/>
              </w:numPr>
              <w:ind w:left="180" w:hanging="180"/>
              <w:rPr>
                <w:sz w:val="22"/>
              </w:rPr>
            </w:pPr>
            <w:r w:rsidRPr="00E71809">
              <w:rPr>
                <w:rFonts w:ascii="Arial Narrow" w:hAnsi="Arial Narrow"/>
                <w:i/>
                <w:sz w:val="22"/>
              </w:rPr>
              <w:t xml:space="preserve">Students will work together </w:t>
            </w:r>
            <w:r w:rsidRPr="00582495">
              <w:rPr>
                <w:rFonts w:ascii="Arial Narrow" w:hAnsi="Arial Narrow"/>
                <w:i/>
                <w:sz w:val="22"/>
              </w:rPr>
              <w:t>to identify</w:t>
            </w:r>
            <w:r w:rsidRPr="00582495">
              <w:rPr>
                <w:i/>
                <w:sz w:val="22"/>
              </w:rPr>
              <w:t>at least 10 elements of grammar.</w:t>
            </w:r>
          </w:p>
          <w:p w:rsidR="00E71809" w:rsidRPr="00E71809" w:rsidRDefault="00E71809" w:rsidP="00E71809">
            <w:pPr>
              <w:pStyle w:val="NoSpacing"/>
              <w:numPr>
                <w:ilvl w:val="0"/>
                <w:numId w:val="1"/>
              </w:numPr>
              <w:ind w:left="180" w:hanging="180"/>
            </w:pPr>
            <w:r>
              <w:rPr>
                <w:rFonts w:ascii="Arial Narrow" w:hAnsi="Arial Narrow"/>
                <w:i/>
                <w:sz w:val="22"/>
              </w:rPr>
              <w:t>Students will work together to identify all elements of punctuation.</w:t>
            </w:r>
          </w:p>
          <w:p w:rsidR="00E71809" w:rsidRPr="00582495" w:rsidRDefault="00E71809" w:rsidP="00E71809">
            <w:pPr>
              <w:pStyle w:val="NoSpacing"/>
              <w:numPr>
                <w:ilvl w:val="0"/>
                <w:numId w:val="1"/>
              </w:numPr>
              <w:ind w:left="180" w:hanging="180"/>
            </w:pPr>
            <w:r>
              <w:rPr>
                <w:rFonts w:ascii="Arial Narrow" w:hAnsi="Arial Narrow"/>
                <w:i/>
                <w:sz w:val="22"/>
              </w:rPr>
              <w:t xml:space="preserve">Students will work together </w:t>
            </w:r>
            <w:r w:rsidR="00582495">
              <w:rPr>
                <w:rFonts w:ascii="Arial Narrow" w:hAnsi="Arial Narrow"/>
                <w:i/>
                <w:sz w:val="22"/>
              </w:rPr>
              <w:t>summarize a piece of writing.</w:t>
            </w:r>
          </w:p>
          <w:p w:rsidR="00582495" w:rsidRPr="00D9210F" w:rsidRDefault="00582495" w:rsidP="00E71809">
            <w:pPr>
              <w:pStyle w:val="NoSpacing"/>
              <w:numPr>
                <w:ilvl w:val="0"/>
                <w:numId w:val="1"/>
              </w:numPr>
              <w:ind w:left="180" w:hanging="180"/>
            </w:pPr>
            <w:r>
              <w:rPr>
                <w:rFonts w:ascii="Arial Narrow" w:hAnsi="Arial Narrow"/>
                <w:i/>
                <w:sz w:val="22"/>
              </w:rPr>
              <w:t xml:space="preserve">Students will work together to present to the class a hypothesis of how the journal can serve as brainstorming for a more formal piece of writing. </w:t>
            </w:r>
          </w:p>
        </w:tc>
        <w:tc>
          <w:tcPr>
            <w:tcW w:w="4441" w:type="dxa"/>
          </w:tcPr>
          <w:p w:rsidR="00252885" w:rsidRDefault="0068621F" w:rsidP="0068621F">
            <w:pPr>
              <w:pStyle w:val="ListParagraph"/>
              <w:numPr>
                <w:ilvl w:val="0"/>
                <w:numId w:val="1"/>
              </w:numPr>
              <w:spacing w:before="100" w:beforeAutospacing="1" w:after="100" w:afterAutospacing="1"/>
              <w:ind w:left="175" w:hanging="180"/>
              <w:rPr>
                <w:rFonts w:ascii="Arial Narrow" w:hAnsi="Arial Narrow"/>
                <w:sz w:val="22"/>
                <w:szCs w:val="22"/>
              </w:rPr>
            </w:pPr>
            <w:r>
              <w:rPr>
                <w:rFonts w:ascii="Arial Narrow" w:hAnsi="Arial Narrow"/>
                <w:sz w:val="22"/>
                <w:szCs w:val="22"/>
              </w:rPr>
              <w:t xml:space="preserve">Collect students’ annotated pieces of writing for a verification that they </w:t>
            </w:r>
            <w:r w:rsidR="00077E7D">
              <w:rPr>
                <w:rFonts w:ascii="Arial Narrow" w:hAnsi="Arial Narrow"/>
                <w:sz w:val="22"/>
                <w:szCs w:val="22"/>
              </w:rPr>
              <w:t>have identified preset number of examples</w:t>
            </w:r>
          </w:p>
          <w:p w:rsidR="0068621F" w:rsidRDefault="00077E7D" w:rsidP="00077E7D">
            <w:pPr>
              <w:pStyle w:val="ListParagraph"/>
              <w:numPr>
                <w:ilvl w:val="0"/>
                <w:numId w:val="2"/>
              </w:numPr>
              <w:spacing w:before="100" w:beforeAutospacing="1" w:after="100" w:afterAutospacing="1"/>
              <w:rPr>
                <w:rFonts w:ascii="Arial Narrow" w:hAnsi="Arial Narrow"/>
                <w:sz w:val="22"/>
                <w:szCs w:val="22"/>
              </w:rPr>
            </w:pPr>
            <w:r>
              <w:rPr>
                <w:rFonts w:ascii="Arial Narrow" w:hAnsi="Arial Narrow"/>
                <w:sz w:val="22"/>
                <w:szCs w:val="22"/>
              </w:rPr>
              <w:t xml:space="preserve">2 examples of </w:t>
            </w:r>
            <w:r w:rsidR="00B15D4B">
              <w:rPr>
                <w:rFonts w:ascii="Arial Narrow" w:hAnsi="Arial Narrow"/>
                <w:sz w:val="22"/>
                <w:szCs w:val="22"/>
              </w:rPr>
              <w:t>descriptive</w:t>
            </w:r>
            <w:r>
              <w:rPr>
                <w:rFonts w:ascii="Arial Narrow" w:hAnsi="Arial Narrow"/>
                <w:sz w:val="22"/>
                <w:szCs w:val="22"/>
              </w:rPr>
              <w:t xml:space="preserve"> language</w:t>
            </w:r>
          </w:p>
          <w:p w:rsidR="00077E7D" w:rsidRDefault="00077E7D" w:rsidP="00077E7D">
            <w:pPr>
              <w:pStyle w:val="ListParagraph"/>
              <w:numPr>
                <w:ilvl w:val="0"/>
                <w:numId w:val="2"/>
              </w:numPr>
              <w:spacing w:before="100" w:beforeAutospacing="1" w:after="100" w:afterAutospacing="1"/>
              <w:rPr>
                <w:rFonts w:ascii="Arial Narrow" w:hAnsi="Arial Narrow"/>
                <w:sz w:val="22"/>
                <w:szCs w:val="22"/>
              </w:rPr>
            </w:pPr>
            <w:r>
              <w:rPr>
                <w:rFonts w:ascii="Arial Narrow" w:hAnsi="Arial Narrow"/>
                <w:sz w:val="22"/>
                <w:szCs w:val="22"/>
              </w:rPr>
              <w:t>10 examples of grammar elements</w:t>
            </w:r>
          </w:p>
          <w:p w:rsidR="00077E7D" w:rsidRDefault="00077E7D" w:rsidP="00077E7D">
            <w:pPr>
              <w:pStyle w:val="ListParagraph"/>
              <w:numPr>
                <w:ilvl w:val="0"/>
                <w:numId w:val="2"/>
              </w:numPr>
              <w:spacing w:before="100" w:beforeAutospacing="1" w:after="100" w:afterAutospacing="1"/>
              <w:rPr>
                <w:rFonts w:ascii="Arial Narrow" w:hAnsi="Arial Narrow"/>
                <w:sz w:val="22"/>
                <w:szCs w:val="22"/>
              </w:rPr>
            </w:pPr>
            <w:r>
              <w:rPr>
                <w:rFonts w:ascii="Arial Narrow" w:hAnsi="Arial Narrow"/>
                <w:sz w:val="22"/>
                <w:szCs w:val="22"/>
              </w:rPr>
              <w:t>All instances of punctuation</w:t>
            </w:r>
          </w:p>
          <w:p w:rsidR="00077E7D" w:rsidRPr="00077E7D" w:rsidRDefault="00F568A0" w:rsidP="00077E7D">
            <w:pPr>
              <w:pStyle w:val="ListParagraph"/>
              <w:numPr>
                <w:ilvl w:val="0"/>
                <w:numId w:val="3"/>
              </w:numPr>
              <w:spacing w:before="100" w:beforeAutospacing="1" w:after="100" w:afterAutospacing="1"/>
              <w:ind w:left="175" w:hanging="180"/>
              <w:rPr>
                <w:rFonts w:ascii="Arial Narrow" w:hAnsi="Arial Narrow"/>
                <w:sz w:val="22"/>
                <w:szCs w:val="22"/>
              </w:rPr>
            </w:pPr>
            <w:r>
              <w:rPr>
                <w:rFonts w:ascii="Arial Narrow" w:hAnsi="Arial Narrow"/>
                <w:sz w:val="22"/>
                <w:szCs w:val="22"/>
              </w:rPr>
              <w:t xml:space="preserve">Students will present their summaries and hypotheses to the class. </w:t>
            </w:r>
          </w:p>
        </w:tc>
      </w:tr>
    </w:tbl>
    <w:p w:rsidR="00252885" w:rsidRPr="00FB25BC" w:rsidRDefault="00252885" w:rsidP="00252885">
      <w:pPr>
        <w:rPr>
          <w:rFonts w:ascii="Arial Narrow" w:hAnsi="Arial Narrow"/>
        </w:rPr>
      </w:pPr>
    </w:p>
    <w:p w:rsidR="00252885" w:rsidRDefault="00252885" w:rsidP="00252885">
      <w:pPr>
        <w:rPr>
          <w:rFonts w:ascii="Arial Narrow" w:hAnsi="Arial Narrow"/>
          <w:sz w:val="22"/>
        </w:rPr>
      </w:pPr>
      <w:r w:rsidRPr="0091321B">
        <w:rPr>
          <w:rFonts w:ascii="Arial Narrow" w:hAnsi="Arial Narrow"/>
          <w:sz w:val="22"/>
        </w:rPr>
        <w:t xml:space="preserve">State the objective: </w:t>
      </w:r>
      <w:r>
        <w:rPr>
          <w:rFonts w:ascii="Arial Narrow" w:hAnsi="Arial Narrow"/>
          <w:sz w:val="22"/>
        </w:rPr>
        <w:t>[</w:t>
      </w:r>
      <w:r w:rsidR="00051515">
        <w:rPr>
          <w:rFonts w:ascii="Arial Narrow" w:hAnsi="Arial Narrow"/>
          <w:sz w:val="22"/>
        </w:rPr>
        <w:t>3 minutes)</w:t>
      </w:r>
    </w:p>
    <w:p w:rsidR="00252885" w:rsidRPr="0091321B" w:rsidRDefault="00051515" w:rsidP="00252885">
      <w:pPr>
        <w:rPr>
          <w:rFonts w:ascii="Arial Narrow" w:hAnsi="Arial Narrow"/>
          <w:sz w:val="22"/>
        </w:rPr>
      </w:pPr>
      <w:r>
        <w:rPr>
          <w:rFonts w:ascii="Arial Narrow" w:hAnsi="Arial Narrow"/>
          <w:sz w:val="22"/>
        </w:rPr>
        <w:t>Assessment: [</w:t>
      </w:r>
      <w:r w:rsidR="00582495">
        <w:rPr>
          <w:rFonts w:ascii="Arial Narrow" w:hAnsi="Arial Narrow"/>
          <w:sz w:val="22"/>
        </w:rPr>
        <w:t>30</w:t>
      </w:r>
      <w:r w:rsidR="00E71809">
        <w:rPr>
          <w:rFonts w:ascii="Arial Narrow" w:hAnsi="Arial Narrow"/>
          <w:sz w:val="22"/>
        </w:rPr>
        <w:t xml:space="preserve"> minutes</w:t>
      </w:r>
      <w:r w:rsidR="00252885">
        <w:rPr>
          <w:rFonts w:ascii="Arial Narrow" w:hAnsi="Arial Narrow"/>
          <w:sz w:val="22"/>
        </w:rPr>
        <w:t>]</w:t>
      </w:r>
    </w:p>
    <w:p w:rsidR="00252885" w:rsidRPr="0091321B" w:rsidRDefault="00252885" w:rsidP="00252885">
      <w:pPr>
        <w:rPr>
          <w:rFonts w:ascii="Arial Narrow" w:hAnsi="Arial Narrow"/>
          <w:sz w:val="22"/>
        </w:rPr>
      </w:pPr>
    </w:p>
    <w:p w:rsidR="00252885" w:rsidRDefault="00252885" w:rsidP="00252885">
      <w:pPr>
        <w:rPr>
          <w:rFonts w:ascii="Arial Narrow" w:hAnsi="Arial Narrow"/>
          <w:sz w:val="22"/>
        </w:rPr>
      </w:pPr>
      <w:r w:rsidRPr="0091321B">
        <w:rPr>
          <w:rFonts w:ascii="Arial Narrow" w:hAnsi="Arial Narrow"/>
          <w:b/>
          <w:sz w:val="22"/>
        </w:rPr>
        <w:t>III. Teacher Input (Present tasks, information and guidance)</w:t>
      </w:r>
      <w:r>
        <w:rPr>
          <w:rFonts w:ascii="Arial Narrow" w:hAnsi="Arial Narrow"/>
          <w:b/>
          <w:sz w:val="22"/>
        </w:rPr>
        <w:t>:</w:t>
      </w:r>
    </w:p>
    <w:p w:rsidR="00252885" w:rsidRDefault="0068621F" w:rsidP="00252885">
      <w:pPr>
        <w:rPr>
          <w:rFonts w:ascii="Arial Narrow" w:hAnsi="Arial Narrow"/>
          <w:sz w:val="22"/>
        </w:rPr>
      </w:pPr>
      <w:r>
        <w:rPr>
          <w:rFonts w:ascii="Arial Narrow" w:hAnsi="Arial Narrow"/>
          <w:sz w:val="22"/>
        </w:rPr>
        <w:tab/>
        <w:t xml:space="preserve">Instruct students to actively annotate and underline the pieces of writing they have been given. </w:t>
      </w:r>
      <w:r w:rsidR="004474C2">
        <w:rPr>
          <w:rFonts w:ascii="Arial Narrow" w:hAnsi="Arial Narrow"/>
          <w:sz w:val="22"/>
        </w:rPr>
        <w:t xml:space="preserve">Float around to the different groups to assess how easily they are identifying the different elements and how well the groups are working together. </w:t>
      </w:r>
    </w:p>
    <w:p w:rsidR="0068621F" w:rsidRPr="0091321B" w:rsidRDefault="0068621F" w:rsidP="00252885">
      <w:pPr>
        <w:rPr>
          <w:rFonts w:ascii="Arial Narrow" w:hAnsi="Arial Narrow"/>
          <w:sz w:val="22"/>
        </w:rPr>
      </w:pPr>
    </w:p>
    <w:p w:rsidR="00252885" w:rsidRDefault="00252885" w:rsidP="00252885">
      <w:pPr>
        <w:rPr>
          <w:rFonts w:ascii="Arial Narrow" w:hAnsi="Arial Narrow"/>
          <w:sz w:val="22"/>
        </w:rPr>
      </w:pPr>
      <w:r>
        <w:rPr>
          <w:rFonts w:ascii="Arial Narrow" w:hAnsi="Arial Narrow"/>
          <w:b/>
          <w:sz w:val="22"/>
        </w:rPr>
        <w:t xml:space="preserve">IV. </w:t>
      </w:r>
      <w:r w:rsidRPr="0091321B">
        <w:rPr>
          <w:rFonts w:ascii="Arial Narrow" w:hAnsi="Arial Narrow"/>
          <w:b/>
          <w:sz w:val="22"/>
        </w:rPr>
        <w:t>Guided Practice (Elicit performance):</w:t>
      </w:r>
      <w:r>
        <w:rPr>
          <w:rFonts w:ascii="Arial Narrow" w:hAnsi="Arial Narrow"/>
          <w:sz w:val="22"/>
        </w:rPr>
        <w:t>[</w:t>
      </w:r>
      <w:r w:rsidR="00582495">
        <w:rPr>
          <w:rFonts w:ascii="Arial Narrow" w:hAnsi="Arial Narrow"/>
          <w:sz w:val="22"/>
        </w:rPr>
        <w:t>30</w:t>
      </w:r>
      <w:r w:rsidR="00E71809">
        <w:rPr>
          <w:rFonts w:ascii="Arial Narrow" w:hAnsi="Arial Narrow"/>
          <w:sz w:val="22"/>
        </w:rPr>
        <w:t xml:space="preserve"> minutes</w:t>
      </w:r>
      <w:r>
        <w:rPr>
          <w:rFonts w:ascii="Arial Narrow" w:hAnsi="Arial Narrow"/>
          <w:sz w:val="22"/>
        </w:rPr>
        <w:t>]</w:t>
      </w:r>
    </w:p>
    <w:p w:rsidR="00FF420C" w:rsidRPr="0091321B" w:rsidRDefault="00FF420C" w:rsidP="00252885">
      <w:pPr>
        <w:rPr>
          <w:rFonts w:ascii="Arial Narrow" w:hAnsi="Arial Narrow"/>
          <w:sz w:val="22"/>
        </w:rPr>
      </w:pPr>
      <w:r>
        <w:rPr>
          <w:rFonts w:ascii="Arial Narrow" w:hAnsi="Arial Narrow"/>
          <w:sz w:val="22"/>
        </w:rPr>
        <w:tab/>
        <w:t xml:space="preserve">Students will be divided into groups of 6 and will be given an example of a student journal entry. In each group, two students will identify moments of descriptive language, two students will identify at least 10 </w:t>
      </w:r>
      <w:r>
        <w:rPr>
          <w:rFonts w:ascii="Arial Narrow" w:hAnsi="Arial Narrow"/>
          <w:sz w:val="22"/>
        </w:rPr>
        <w:lastRenderedPageBreak/>
        <w:t xml:space="preserve">grammar elements, and two students will identify punctuation as well as summarize the entry to the class and a possible idea for more formal writing using the journal entry. Allow 10 minutes for silent work and then 10 additional minutes for group talk in which each pair of students will present to their group what they have identified. </w:t>
      </w:r>
      <w:r w:rsidR="00E71809">
        <w:rPr>
          <w:rFonts w:ascii="Arial Narrow" w:hAnsi="Arial Narrow"/>
          <w:sz w:val="22"/>
        </w:rPr>
        <w:t xml:space="preserve">Allow 10 minutes for groups to present their summary and hypothesis to the class. </w:t>
      </w:r>
    </w:p>
    <w:p w:rsidR="00252885" w:rsidRPr="0091321B" w:rsidRDefault="00252885" w:rsidP="00252885">
      <w:pPr>
        <w:rPr>
          <w:rFonts w:ascii="Arial Narrow" w:hAnsi="Arial Narrow"/>
          <w:sz w:val="22"/>
        </w:rPr>
      </w:pPr>
    </w:p>
    <w:p w:rsidR="00252885" w:rsidRDefault="00252885" w:rsidP="00252885">
      <w:pPr>
        <w:rPr>
          <w:rFonts w:ascii="Arial Narrow" w:hAnsi="Arial Narrow"/>
          <w:sz w:val="22"/>
        </w:rPr>
      </w:pPr>
      <w:r w:rsidRPr="00D9210F">
        <w:rPr>
          <w:rFonts w:ascii="Arial Narrow" w:hAnsi="Arial Narrow"/>
          <w:b/>
          <w:i/>
          <w:sz w:val="22"/>
        </w:rPr>
        <w:t>V.</w:t>
      </w:r>
      <w:r w:rsidRPr="0091321B">
        <w:rPr>
          <w:rFonts w:ascii="Arial Narrow" w:hAnsi="Arial Narrow"/>
          <w:b/>
          <w:sz w:val="22"/>
        </w:rPr>
        <w:t>Closure (Plan for maintenance):</w:t>
      </w:r>
      <w:r>
        <w:rPr>
          <w:rFonts w:ascii="Arial Narrow" w:hAnsi="Arial Narrow"/>
          <w:sz w:val="22"/>
        </w:rPr>
        <w:t>[</w:t>
      </w:r>
      <w:r w:rsidR="00E71809">
        <w:rPr>
          <w:rFonts w:ascii="Arial Narrow" w:hAnsi="Arial Narrow"/>
          <w:sz w:val="22"/>
        </w:rPr>
        <w:t>5 minutes</w:t>
      </w:r>
      <w:r>
        <w:rPr>
          <w:rFonts w:ascii="Arial Narrow" w:hAnsi="Arial Narrow"/>
          <w:sz w:val="22"/>
        </w:rPr>
        <w:t>]</w:t>
      </w:r>
    </w:p>
    <w:p w:rsidR="00A907B9" w:rsidRPr="0091321B" w:rsidRDefault="00A907B9" w:rsidP="00252885">
      <w:pPr>
        <w:rPr>
          <w:rFonts w:ascii="Arial Narrow" w:hAnsi="Arial Narrow"/>
          <w:sz w:val="22"/>
        </w:rPr>
      </w:pPr>
      <w:r>
        <w:rPr>
          <w:rFonts w:ascii="Arial Narrow" w:hAnsi="Arial Narrow"/>
          <w:sz w:val="22"/>
        </w:rPr>
        <w:tab/>
        <w:t>Instruct students to keep in mind their journal writing as they move onto more formal genres of writing. Now that students have practiced writing and identifying descriptive language, they will be able to identify and hypothesize have other writers’ descriptive language. Building on our foundation of a working understanding of the basic units of writing and what purposes they serve. Grammar is awesome!</w:t>
      </w:r>
    </w:p>
    <w:p w:rsidR="00252885" w:rsidRPr="0091321B" w:rsidRDefault="00252885" w:rsidP="00252885">
      <w:pPr>
        <w:rPr>
          <w:rFonts w:ascii="Arial Narrow" w:hAnsi="Arial Narrow"/>
          <w:sz w:val="22"/>
        </w:rPr>
      </w:pPr>
    </w:p>
    <w:p w:rsidR="00252885" w:rsidRPr="00E71809" w:rsidRDefault="00252885" w:rsidP="00252885">
      <w:pPr>
        <w:rPr>
          <w:rFonts w:ascii="Arial Narrow" w:hAnsi="Arial Narrow"/>
          <w:sz w:val="22"/>
        </w:rPr>
      </w:pPr>
      <w:r w:rsidRPr="00D9210F">
        <w:rPr>
          <w:rFonts w:ascii="Arial Narrow" w:hAnsi="Arial Narrow"/>
          <w:b/>
          <w:i/>
          <w:sz w:val="22"/>
        </w:rPr>
        <w:t>VI.</w:t>
      </w:r>
      <w:r w:rsidRPr="0091321B">
        <w:rPr>
          <w:rFonts w:ascii="Arial Narrow" w:hAnsi="Arial Narrow"/>
          <w:b/>
          <w:sz w:val="22"/>
        </w:rPr>
        <w:t xml:space="preserve">Independent Practice: </w:t>
      </w:r>
      <w:r w:rsidR="00E71809" w:rsidRPr="00E71809">
        <w:rPr>
          <w:rFonts w:ascii="Arial Narrow" w:hAnsi="Arial Narrow"/>
          <w:sz w:val="22"/>
        </w:rPr>
        <w:t>[unspecified</w:t>
      </w:r>
      <w:r w:rsidRPr="00E71809">
        <w:rPr>
          <w:rFonts w:ascii="Arial Narrow" w:hAnsi="Arial Narrow"/>
          <w:sz w:val="22"/>
        </w:rPr>
        <w:t>]</w:t>
      </w:r>
    </w:p>
    <w:p w:rsidR="00E71809" w:rsidRPr="00E71809" w:rsidRDefault="00E71809" w:rsidP="00252885">
      <w:pPr>
        <w:rPr>
          <w:rFonts w:ascii="Arial Narrow" w:hAnsi="Arial Narrow"/>
          <w:sz w:val="22"/>
        </w:rPr>
      </w:pPr>
      <w:r w:rsidRPr="00E71809">
        <w:rPr>
          <w:rFonts w:ascii="Arial Narrow" w:hAnsi="Arial Narrow"/>
          <w:sz w:val="22"/>
        </w:rPr>
        <w:tab/>
        <w:t xml:space="preserve">Continued practice with journal writing. </w:t>
      </w:r>
    </w:p>
    <w:p w:rsidR="00252885" w:rsidRDefault="00252885" w:rsidP="00252885">
      <w:pPr>
        <w:rPr>
          <w:rFonts w:ascii="Arial Narrow" w:hAnsi="Arial Narrow"/>
          <w:b/>
          <w:sz w:val="22"/>
        </w:rPr>
      </w:pPr>
    </w:p>
    <w:p w:rsidR="00252885" w:rsidRPr="00B15D4B" w:rsidRDefault="00252885" w:rsidP="00252885">
      <w:pPr>
        <w:rPr>
          <w:rFonts w:ascii="Arial Narrow" w:hAnsi="Arial Narrow"/>
          <w:b/>
          <w:sz w:val="22"/>
          <w:szCs w:val="22"/>
        </w:rPr>
      </w:pPr>
      <w:r w:rsidRPr="00B15D4B">
        <w:rPr>
          <w:rFonts w:ascii="Arial Narrow" w:hAnsi="Arial Narrow"/>
          <w:b/>
          <w:sz w:val="22"/>
          <w:szCs w:val="22"/>
        </w:rPr>
        <w:t>STANDARDS:</w:t>
      </w:r>
    </w:p>
    <w:p w:rsidR="00582495" w:rsidRPr="00B15D4B" w:rsidRDefault="00582495" w:rsidP="00252885">
      <w:pPr>
        <w:rPr>
          <w:rFonts w:ascii="Arial Narrow" w:hAnsi="Arial Narrow"/>
          <w:sz w:val="22"/>
          <w:szCs w:val="22"/>
        </w:rPr>
      </w:pPr>
      <w:r w:rsidRPr="00B15D4B">
        <w:rPr>
          <w:rFonts w:ascii="Arial Narrow" w:hAnsi="Arial Narrow"/>
          <w:sz w:val="22"/>
          <w:szCs w:val="22"/>
        </w:rPr>
        <w:t>1.02 Respond reflectively (individually and in groups) to a variety of expressive texts</w:t>
      </w:r>
    </w:p>
    <w:p w:rsidR="00582495" w:rsidRPr="00B15D4B" w:rsidRDefault="00582495" w:rsidP="00252885">
      <w:pPr>
        <w:rPr>
          <w:rFonts w:ascii="Arial Narrow" w:hAnsi="Arial Narrow"/>
          <w:sz w:val="22"/>
          <w:szCs w:val="22"/>
        </w:rPr>
      </w:pPr>
      <w:r w:rsidRPr="00B15D4B">
        <w:rPr>
          <w:rFonts w:ascii="Arial Narrow" w:hAnsi="Arial Narrow"/>
          <w:sz w:val="22"/>
          <w:szCs w:val="22"/>
        </w:rPr>
        <w:t>1.03 Demonstrate the ability to read expressive texts</w:t>
      </w:r>
    </w:p>
    <w:p w:rsidR="00582495" w:rsidRPr="00B15D4B" w:rsidRDefault="00582495" w:rsidP="00252885">
      <w:pPr>
        <w:rPr>
          <w:rFonts w:ascii="Arial Narrow" w:hAnsi="Arial Narrow"/>
          <w:sz w:val="22"/>
          <w:szCs w:val="22"/>
        </w:rPr>
      </w:pPr>
      <w:r w:rsidRPr="00B15D4B">
        <w:rPr>
          <w:rFonts w:ascii="Arial Narrow" w:hAnsi="Arial Narrow"/>
          <w:sz w:val="22"/>
          <w:szCs w:val="22"/>
        </w:rPr>
        <w:t>2.02 Explain commonly used terms and concepts</w:t>
      </w:r>
    </w:p>
    <w:p w:rsidR="00582495" w:rsidRPr="00B15D4B" w:rsidRDefault="00582495" w:rsidP="00252885">
      <w:pPr>
        <w:rPr>
          <w:rFonts w:ascii="Arial Narrow" w:hAnsi="Arial Narrow"/>
          <w:sz w:val="22"/>
          <w:szCs w:val="22"/>
        </w:rPr>
      </w:pPr>
      <w:r w:rsidRPr="00B15D4B">
        <w:rPr>
          <w:rFonts w:ascii="Arial Narrow" w:hAnsi="Arial Narrow"/>
          <w:sz w:val="22"/>
          <w:szCs w:val="22"/>
        </w:rPr>
        <w:t>4.01 Evaluate the effectiveness of communication</w:t>
      </w:r>
    </w:p>
    <w:p w:rsidR="00582495" w:rsidRPr="00B15D4B" w:rsidRDefault="00582495" w:rsidP="00252885">
      <w:pPr>
        <w:rPr>
          <w:rFonts w:ascii="Arial Narrow" w:hAnsi="Arial Narrow"/>
          <w:sz w:val="22"/>
          <w:szCs w:val="22"/>
        </w:rPr>
      </w:pPr>
      <w:r w:rsidRPr="00B15D4B">
        <w:rPr>
          <w:rFonts w:ascii="Arial Narrow" w:hAnsi="Arial Narrow"/>
          <w:sz w:val="22"/>
          <w:szCs w:val="22"/>
        </w:rPr>
        <w:t>4.02 Read and critique various genres</w:t>
      </w:r>
    </w:p>
    <w:p w:rsidR="00582495" w:rsidRPr="00B15D4B" w:rsidRDefault="00582495" w:rsidP="00252885">
      <w:pPr>
        <w:rPr>
          <w:rFonts w:ascii="Arial Narrow" w:hAnsi="Arial Narrow"/>
          <w:b/>
          <w:sz w:val="22"/>
          <w:szCs w:val="22"/>
        </w:rPr>
      </w:pPr>
      <w:r w:rsidRPr="00B15D4B">
        <w:rPr>
          <w:rFonts w:ascii="Arial Narrow" w:hAnsi="Arial Narrow"/>
          <w:sz w:val="22"/>
          <w:szCs w:val="22"/>
        </w:rPr>
        <w:t>6.01 Demonstrate an understanding of conventional written and spoken expression</w:t>
      </w:r>
    </w:p>
    <w:p w:rsidR="00252885" w:rsidRPr="0091321B" w:rsidRDefault="00252885" w:rsidP="00252885">
      <w:pPr>
        <w:rPr>
          <w:rFonts w:ascii="Arial Narrow" w:hAnsi="Arial Narrow"/>
          <w:b/>
          <w:sz w:val="22"/>
        </w:rPr>
      </w:pPr>
    </w:p>
    <w:p w:rsidR="00252885" w:rsidRDefault="00252885" w:rsidP="00252885">
      <w:pPr>
        <w:rPr>
          <w:rFonts w:ascii="Arial Narrow" w:hAnsi="Arial Narrow"/>
          <w:sz w:val="22"/>
        </w:rPr>
      </w:pPr>
      <w:r w:rsidRPr="0091321B">
        <w:rPr>
          <w:rFonts w:ascii="Arial Narrow" w:hAnsi="Arial Narrow"/>
          <w:b/>
          <w:sz w:val="22"/>
        </w:rPr>
        <w:t>Plans for Individual Differences:</w:t>
      </w:r>
    </w:p>
    <w:p w:rsidR="00E71809" w:rsidRPr="0091321B" w:rsidRDefault="00E71809" w:rsidP="00252885">
      <w:pPr>
        <w:rPr>
          <w:rFonts w:ascii="Arial Narrow" w:hAnsi="Arial Narrow"/>
          <w:sz w:val="22"/>
        </w:rPr>
      </w:pPr>
      <w:r>
        <w:rPr>
          <w:rFonts w:ascii="Arial Narrow" w:hAnsi="Arial Narrow"/>
          <w:sz w:val="22"/>
        </w:rPr>
        <w:tab/>
        <w:t xml:space="preserve">Gifted students and students with greater difficulties will be paired together so they can help provide better attention. </w:t>
      </w:r>
    </w:p>
    <w:p w:rsidR="00252885" w:rsidRPr="0091321B" w:rsidRDefault="00252885" w:rsidP="00252885">
      <w:pPr>
        <w:rPr>
          <w:rFonts w:ascii="Arial Narrow" w:hAnsi="Arial Narrow"/>
          <w:sz w:val="22"/>
        </w:rPr>
      </w:pPr>
    </w:p>
    <w:p w:rsidR="008F0F46" w:rsidRDefault="00252885">
      <w:pPr>
        <w:rPr>
          <w:rFonts w:ascii="Arial Narrow" w:hAnsi="Arial Narrow"/>
          <w:b/>
          <w:sz w:val="22"/>
        </w:rPr>
      </w:pPr>
      <w:r w:rsidRPr="0091321B">
        <w:rPr>
          <w:rFonts w:ascii="Arial Narrow" w:hAnsi="Arial Narrow"/>
          <w:b/>
          <w:sz w:val="22"/>
        </w:rPr>
        <w:t>References</w:t>
      </w:r>
      <w:r>
        <w:rPr>
          <w:rFonts w:ascii="Arial Narrow" w:hAnsi="Arial Narrow"/>
          <w:b/>
          <w:sz w:val="22"/>
        </w:rPr>
        <w:t xml:space="preserve"> (APA style)</w:t>
      </w:r>
      <w:r w:rsidRPr="0091321B">
        <w:rPr>
          <w:rFonts w:ascii="Arial Narrow" w:hAnsi="Arial Narrow"/>
          <w:b/>
          <w:sz w:val="22"/>
        </w:rPr>
        <w:t>:</w:t>
      </w:r>
    </w:p>
    <w:p w:rsidR="0068621F" w:rsidRDefault="0068621F">
      <w:pPr>
        <w:rPr>
          <w:rFonts w:ascii="Arial Narrow" w:hAnsi="Arial Narrow"/>
          <w:b/>
          <w:sz w:val="22"/>
        </w:rPr>
      </w:pPr>
      <w:r>
        <w:rPr>
          <w:rFonts w:ascii="Arial Narrow" w:hAnsi="Arial Narrow"/>
          <w:b/>
          <w:sz w:val="22"/>
        </w:rPr>
        <w:tab/>
        <w:t>N/A</w:t>
      </w:r>
    </w:p>
    <w:p w:rsidR="008A0135" w:rsidRDefault="008A0135">
      <w:pPr>
        <w:rPr>
          <w:rFonts w:ascii="Arial Narrow" w:hAnsi="Arial Narrow"/>
          <w:b/>
          <w:sz w:val="22"/>
        </w:rPr>
      </w:pPr>
    </w:p>
    <w:p w:rsidR="008A0135" w:rsidRDefault="008A0135">
      <w:pPr>
        <w:overflowPunct/>
        <w:autoSpaceDE/>
        <w:autoSpaceDN/>
        <w:adjustRightInd/>
        <w:spacing w:after="200" w:line="276" w:lineRule="auto"/>
        <w:textAlignment w:val="auto"/>
        <w:rPr>
          <w:rFonts w:ascii="Arial Narrow" w:hAnsi="Arial Narrow"/>
          <w:b/>
          <w:sz w:val="22"/>
        </w:rPr>
      </w:pPr>
    </w:p>
    <w:sectPr w:rsidR="008A0135" w:rsidSect="006522A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5624"/>
    <w:multiLevelType w:val="hybridMultilevel"/>
    <w:tmpl w:val="B666D5A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
    <w:nsid w:val="2C5F7F97"/>
    <w:multiLevelType w:val="hybridMultilevel"/>
    <w:tmpl w:val="50B4651A"/>
    <w:lvl w:ilvl="0" w:tplc="04090003">
      <w:start w:val="1"/>
      <w:numFmt w:val="bullet"/>
      <w:lvlText w:val="o"/>
      <w:lvlJc w:val="left"/>
      <w:pPr>
        <w:ind w:left="895" w:hanging="360"/>
      </w:pPr>
      <w:rPr>
        <w:rFonts w:ascii="Courier New" w:hAnsi="Courier New" w:cs="Courier New"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
    <w:nsid w:val="3C542C36"/>
    <w:multiLevelType w:val="hybridMultilevel"/>
    <w:tmpl w:val="23DC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52885"/>
    <w:rsid w:val="00025995"/>
    <w:rsid w:val="000361F2"/>
    <w:rsid w:val="00051515"/>
    <w:rsid w:val="00077E7D"/>
    <w:rsid w:val="00142341"/>
    <w:rsid w:val="00252885"/>
    <w:rsid w:val="003F2F5B"/>
    <w:rsid w:val="00421911"/>
    <w:rsid w:val="004474C2"/>
    <w:rsid w:val="00582495"/>
    <w:rsid w:val="006522A6"/>
    <w:rsid w:val="0068621F"/>
    <w:rsid w:val="006F5498"/>
    <w:rsid w:val="0085355E"/>
    <w:rsid w:val="008A0135"/>
    <w:rsid w:val="008F0F46"/>
    <w:rsid w:val="00A907B9"/>
    <w:rsid w:val="00B15D4B"/>
    <w:rsid w:val="00C531E5"/>
    <w:rsid w:val="00CA5B21"/>
    <w:rsid w:val="00DF04A6"/>
    <w:rsid w:val="00E71809"/>
    <w:rsid w:val="00F568A0"/>
    <w:rsid w:val="00FF42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341"/>
    <w:pPr>
      <w:spacing w:after="0" w:line="240" w:lineRule="auto"/>
    </w:pPr>
    <w:rPr>
      <w:rFonts w:ascii="Times New Roman" w:hAnsi="Times New Roman" w:cs="Times New Roman"/>
      <w:sz w:val="24"/>
    </w:rPr>
  </w:style>
  <w:style w:type="paragraph" w:styleId="ListParagraph">
    <w:name w:val="List Paragraph"/>
    <w:basedOn w:val="Normal"/>
    <w:uiPriority w:val="34"/>
    <w:qFormat/>
    <w:rsid w:val="00582495"/>
    <w:pPr>
      <w:ind w:left="720"/>
      <w:contextualSpacing/>
    </w:pPr>
  </w:style>
  <w:style w:type="paragraph" w:styleId="NormalWeb">
    <w:name w:val="Normal (Web)"/>
    <w:basedOn w:val="Normal"/>
    <w:uiPriority w:val="99"/>
    <w:semiHidden/>
    <w:unhideWhenUsed/>
    <w:rsid w:val="008A0135"/>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iPriority w:val="99"/>
    <w:semiHidden/>
    <w:unhideWhenUsed/>
    <w:rsid w:val="008A0135"/>
    <w:rPr>
      <w:rFonts w:ascii="Tahoma" w:hAnsi="Tahoma" w:cs="Tahoma"/>
      <w:sz w:val="16"/>
      <w:szCs w:val="16"/>
    </w:rPr>
  </w:style>
  <w:style w:type="character" w:customStyle="1" w:styleId="BalloonTextChar">
    <w:name w:val="Balloon Text Char"/>
    <w:basedOn w:val="DefaultParagraphFont"/>
    <w:link w:val="BalloonText"/>
    <w:uiPriority w:val="99"/>
    <w:semiHidden/>
    <w:rsid w:val="008A01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341"/>
    <w:pPr>
      <w:spacing w:after="0" w:line="240" w:lineRule="auto"/>
    </w:pPr>
    <w:rPr>
      <w:rFonts w:ascii="Times New Roman" w:hAnsi="Times New Roman" w:cs="Times New Roman"/>
      <w:sz w:val="24"/>
    </w:rPr>
  </w:style>
  <w:style w:type="paragraph" w:styleId="ListParagraph">
    <w:name w:val="List Paragraph"/>
    <w:basedOn w:val="Normal"/>
    <w:uiPriority w:val="34"/>
    <w:qFormat/>
    <w:rsid w:val="00582495"/>
    <w:pPr>
      <w:ind w:left="720"/>
      <w:contextualSpacing/>
    </w:pPr>
  </w:style>
  <w:style w:type="paragraph" w:styleId="NormalWeb">
    <w:name w:val="Normal (Web)"/>
    <w:basedOn w:val="Normal"/>
    <w:uiPriority w:val="99"/>
    <w:semiHidden/>
    <w:unhideWhenUsed/>
    <w:rsid w:val="008A0135"/>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iPriority w:val="99"/>
    <w:semiHidden/>
    <w:unhideWhenUsed/>
    <w:rsid w:val="008A0135"/>
    <w:rPr>
      <w:rFonts w:ascii="Tahoma" w:hAnsi="Tahoma" w:cs="Tahoma"/>
      <w:sz w:val="16"/>
      <w:szCs w:val="16"/>
    </w:rPr>
  </w:style>
  <w:style w:type="character" w:customStyle="1" w:styleId="BalloonTextChar">
    <w:name w:val="Balloon Text Char"/>
    <w:basedOn w:val="DefaultParagraphFont"/>
    <w:link w:val="BalloonText"/>
    <w:uiPriority w:val="99"/>
    <w:semiHidden/>
    <w:rsid w:val="008A013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1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dc:creator>
  <cp:lastModifiedBy>Janel</cp:lastModifiedBy>
  <cp:revision>3</cp:revision>
  <dcterms:created xsi:type="dcterms:W3CDTF">2012-04-17T04:49:00Z</dcterms:created>
  <dcterms:modified xsi:type="dcterms:W3CDTF">2012-04-27T06:25:00Z</dcterms:modified>
</cp:coreProperties>
</file>